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560" w:lineRule="exact"/>
        <w:ind w:firstLine="601" w:firstLineChars="200"/>
        <w:jc w:val="center"/>
        <w:rPr>
          <w:rFonts w:ascii="华文仿宋" w:hAnsi="华文仿宋" w:eastAsia="华文仿宋" w:cs="宋体"/>
          <w:b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color w:val="333333"/>
          <w:kern w:val="0"/>
          <w:sz w:val="30"/>
          <w:szCs w:val="30"/>
        </w:rPr>
        <w:t>询价函</w:t>
      </w:r>
    </w:p>
    <w:p>
      <w:pPr>
        <w:pStyle w:val="2"/>
        <w:ind w:firstLine="640"/>
        <w:rPr>
          <w:rFonts w:hint="eastAsia"/>
          <w:sz w:val="32"/>
        </w:rPr>
      </w:pPr>
    </w:p>
    <w:p>
      <w:pPr>
        <w:widowControl/>
        <w:shd w:val="clear" w:color="auto" w:fill="FFFFFF"/>
        <w:adjustRightInd w:val="0"/>
        <w:snapToGrid w:val="0"/>
        <w:spacing w:line="240" w:lineRule="atLeast"/>
        <w:ind w:firstLine="600" w:firstLineChars="200"/>
        <w:jc w:val="left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我院拟在校园内进行绿化种植，现通过询价方式采购确定服务商，欢迎符合条件的供应商参加。现就有关事项公告如下：</w:t>
      </w:r>
    </w:p>
    <w:p>
      <w:pPr>
        <w:widowControl/>
        <w:shd w:val="clear" w:color="auto" w:fill="FFFFFF"/>
        <w:adjustRightInd w:val="0"/>
        <w:snapToGrid w:val="0"/>
        <w:ind w:firstLine="601" w:firstLineChars="200"/>
        <w:jc w:val="left"/>
      </w:pPr>
      <w:r>
        <w:rPr>
          <w:rFonts w:hint="eastAsia" w:ascii="华文仿宋" w:hAnsi="华文仿宋" w:eastAsia="华文仿宋"/>
          <w:b/>
          <w:sz w:val="30"/>
          <w:szCs w:val="30"/>
        </w:rPr>
        <w:t>一、采购需求、规格和要求</w:t>
      </w:r>
    </w:p>
    <w:tbl>
      <w:tblPr>
        <w:tblStyle w:val="8"/>
        <w:tblW w:w="87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2010"/>
        <w:gridCol w:w="3956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3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参数要求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法国梧桐</w:t>
            </w:r>
          </w:p>
        </w:tc>
        <w:tc>
          <w:tcPr>
            <w:tcW w:w="39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1、种类：法国梧桐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2、胸径：16cm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3、冠幅：250-350cm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4、高度：450-550cm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7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注：1、以上价格包括人工、垃圾（含更换下来的植物）外运等所有直接和相关措施、税金费用等全部费用。</w:t>
            </w:r>
          </w:p>
        </w:tc>
      </w:tr>
    </w:tbl>
    <w:p>
      <w:pPr>
        <w:pStyle w:val="2"/>
        <w:ind w:firstLine="400"/>
      </w:pPr>
    </w:p>
    <w:p>
      <w:pPr>
        <w:spacing w:line="500" w:lineRule="exact"/>
        <w:ind w:firstLine="600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二、</w:t>
      </w:r>
      <w:r>
        <w:rPr>
          <w:rFonts w:hint="eastAsia" w:ascii="华文仿宋" w:hAnsi="华文仿宋" w:eastAsia="华文仿宋"/>
          <w:b/>
          <w:bCs/>
          <w:sz w:val="30"/>
          <w:szCs w:val="30"/>
        </w:rPr>
        <w:t>投标供应商</w:t>
      </w:r>
      <w:r>
        <w:rPr>
          <w:rFonts w:hint="eastAsia" w:ascii="华文仿宋" w:hAnsi="华文仿宋" w:eastAsia="华文仿宋"/>
          <w:b/>
          <w:sz w:val="30"/>
          <w:szCs w:val="30"/>
        </w:rPr>
        <w:t>资格条件</w:t>
      </w:r>
    </w:p>
    <w:p>
      <w:pPr>
        <w:spacing w:line="500" w:lineRule="exact"/>
        <w:ind w:firstLine="600"/>
        <w:rPr>
          <w:rFonts w:ascii="仿宋" w:hAnsi="仿宋" w:eastAsia="仿宋" w:cs="宋体"/>
          <w:color w:val="000000" w:themeColor="text1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595959"/>
          <w:kern w:val="0"/>
          <w:sz w:val="30"/>
          <w:szCs w:val="30"/>
        </w:rPr>
        <w:t>1、</w:t>
      </w:r>
      <w:r>
        <w:rPr>
          <w:rFonts w:hint="eastAsia" w:ascii="仿宋" w:hAnsi="仿宋" w:eastAsia="仿宋" w:cs="宋体"/>
          <w:color w:val="000000" w:themeColor="text1"/>
          <w:kern w:val="0"/>
          <w:sz w:val="30"/>
          <w:szCs w:val="30"/>
        </w:rPr>
        <w:t>具有合法有效的营业执照，具有独立承担民事责任的能力（提供三证合一营业执照副本或营业执照、组织机构代码证、税务登记证副本复印件）；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0" w:firstLineChars="20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ascii="仿宋" w:hAnsi="仿宋" w:eastAsia="仿宋" w:cs="宋体"/>
          <w:color w:val="333333"/>
          <w:kern w:val="0"/>
          <w:sz w:val="30"/>
          <w:szCs w:val="30"/>
        </w:rPr>
        <w:t>2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、近三年内，经营活动中没有重大违法记录（提供证明或者承诺）。</w:t>
      </w:r>
    </w:p>
    <w:p>
      <w:pPr>
        <w:widowControl/>
        <w:shd w:val="clear" w:color="auto" w:fill="FFFFFF"/>
        <w:adjustRightInd w:val="0"/>
        <w:snapToGrid w:val="0"/>
        <w:ind w:firstLine="601" w:firstLineChars="200"/>
        <w:jc w:val="left"/>
        <w:rPr>
          <w:rFonts w:ascii="华文仿宋" w:hAnsi="华文仿宋" w:eastAsia="华文仿宋" w:cs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color w:val="333333"/>
          <w:kern w:val="0"/>
          <w:sz w:val="30"/>
          <w:szCs w:val="30"/>
        </w:rPr>
        <w:t>三、报价要求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0" w:firstLineChars="200"/>
        <w:jc w:val="left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投标报价包括人工、垃圾（含更换下来的植物）外运等所有直接和相关措施、税金费用等全部费用。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四、付款方式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0" w:firstLineChars="200"/>
        <w:jc w:val="left"/>
        <w:rPr>
          <w:rFonts w:hint="eastAsia"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>绿植种植完成后，3个月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存活养护期满学院组织验收，验收合格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>后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，学院按照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>合同价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一次性付清。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五、公告时间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0" w:firstLineChars="20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202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日至202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日。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六、其它要求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0" w:firstLineChars="20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1、现场勘查：202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日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9:30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，统一勘查现场，了解现场具体情况。（参加统一勘察现场并签字确认，未参加统一勘查现场不具备投标资格。）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0" w:firstLineChars="20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2、中标通知书发出后，三日内签订合同，若三日内中标供应商不与招标人签订合同，视为放弃中标资格，招标人有权重新选择中标人。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0" w:firstLineChars="200"/>
        <w:jc w:val="left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3、合同签订前，中标供应商需缴纳中标价的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%作为履约保证金，验收合格后无息退还履约保证金。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仿宋"/>
          <w:color w:val="333333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4、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>合同签订后，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/>
        </w:rPr>
        <w:t>5日内完成绿植种植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</w:rPr>
        <w:t>。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绿植</w:t>
      </w:r>
      <w:r>
        <w:rPr>
          <w:rFonts w:hint="eastAsia" w:ascii="仿宋" w:hAnsi="仿宋" w:eastAsia="仿宋" w:cs="宋体"/>
          <w:color w:val="333333"/>
          <w:sz w:val="30"/>
          <w:szCs w:val="30"/>
          <w:lang w:val="en-US" w:eastAsia="zh-CN"/>
        </w:rPr>
        <w:t>种植</w:t>
      </w:r>
      <w:r>
        <w:rPr>
          <w:rFonts w:hint="eastAsia" w:ascii="仿宋" w:hAnsi="仿宋" w:eastAsia="仿宋" w:cs="宋体"/>
          <w:color w:val="333333"/>
          <w:sz w:val="30"/>
          <w:szCs w:val="30"/>
        </w:rPr>
        <w:t>完成后，存活养护期3个月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。</w:t>
      </w:r>
    </w:p>
    <w:p>
      <w:pPr>
        <w:pStyle w:val="2"/>
        <w:ind w:firstLine="600"/>
        <w:rPr>
          <w:rFonts w:ascii="仿宋" w:hAnsi="仿宋" w:eastAsia="仿宋" w:cs="仿宋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、更换下来的植物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 w:cs="仿宋"/>
          <w:color w:val="333333"/>
          <w:sz w:val="30"/>
          <w:szCs w:val="30"/>
        </w:rPr>
        <w:t>由中标人负责外运处理，由此产生的费用和责任由中标人承担，请投标人综合考虑。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2" w:firstLineChars="200"/>
        <w:jc w:val="lef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</w:rPr>
        <w:t>七、</w:t>
      </w: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投标文件要求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贵单位如有意参加，请提供下列文件：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1、报价函（加盖单位公章）；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2、资格要求中证件及证明等复印件（加盖单位公章）；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3、法定代表人身份证复印件（加盖单位公章）；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4、法定代表人授权书、授权代表身份证复印件（加盖单位公章，法定代表人参加不提供）；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0" w:firstLineChars="2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5、所递送文件需自行密封，否则不予受理。</w:t>
      </w:r>
    </w:p>
    <w:p>
      <w:pPr>
        <w:pStyle w:val="2"/>
        <w:ind w:firstLine="0" w:firstLineChars="0"/>
        <w:rPr>
          <w:rFonts w:ascii="仿宋" w:hAnsi="仿宋" w:eastAsia="仿宋" w:cs="宋体"/>
          <w:color w:val="333333"/>
          <w:sz w:val="30"/>
          <w:szCs w:val="30"/>
        </w:rPr>
      </w:pP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color w:val="333333"/>
          <w:kern w:val="0"/>
          <w:sz w:val="30"/>
          <w:szCs w:val="30"/>
        </w:rPr>
      </w:pPr>
      <w:r>
        <w:rPr>
          <w:rFonts w:hint="eastAsia" w:ascii="宋体" w:hAnsi="宋体" w:cs="宋体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宋体" w:hAnsi="宋体" w:cs="宋体"/>
          <w:color w:val="000000" w:themeColor="text1"/>
          <w:kern w:val="0"/>
          <w:sz w:val="32"/>
          <w:szCs w:val="32"/>
        </w:rPr>
        <w:t xml:space="preserve">                 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 xml:space="preserve">  安徽新闻出版职业技术学院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0" w:firstLineChars="200"/>
      </w:pP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 xml:space="preserve">                           202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年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月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宋体"/>
          <w:color w:val="333333"/>
          <w:kern w:val="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思源宋体 CN ExtraLight">
    <w:altName w:val="宋体"/>
    <w:panose1 w:val="00000000000000000000"/>
    <w:charset w:val="86"/>
    <w:family w:val="roman"/>
    <w:pitch w:val="default"/>
    <w:sig w:usb0="00000000" w:usb1="00000000" w:usb2="00000016" w:usb3="00000000" w:csb0="000601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E4MTZmNTM5OTI4Y2RlODkyMGRjMGVjZDI0ZWFkNjQifQ=="/>
    <w:docVar w:name="KSO_WPS_MARK_KEY" w:val="93c97648-8900-4561-b098-bbad5caa1730"/>
  </w:docVars>
  <w:rsids>
    <w:rsidRoot w:val="00C71D24"/>
    <w:rsid w:val="00017EF9"/>
    <w:rsid w:val="000231B7"/>
    <w:rsid w:val="00040AFB"/>
    <w:rsid w:val="000614D9"/>
    <w:rsid w:val="000919C5"/>
    <w:rsid w:val="00095645"/>
    <w:rsid w:val="000B2A45"/>
    <w:rsid w:val="000F5342"/>
    <w:rsid w:val="00172EEF"/>
    <w:rsid w:val="00191EF8"/>
    <w:rsid w:val="001C7E7B"/>
    <w:rsid w:val="001D0F3F"/>
    <w:rsid w:val="00231A2E"/>
    <w:rsid w:val="002976FE"/>
    <w:rsid w:val="002A4CA8"/>
    <w:rsid w:val="003219C4"/>
    <w:rsid w:val="003245B3"/>
    <w:rsid w:val="00337E74"/>
    <w:rsid w:val="003A0485"/>
    <w:rsid w:val="003B1FDA"/>
    <w:rsid w:val="004A071B"/>
    <w:rsid w:val="004A453F"/>
    <w:rsid w:val="004C07EF"/>
    <w:rsid w:val="004E1890"/>
    <w:rsid w:val="004E3E8A"/>
    <w:rsid w:val="005A3D32"/>
    <w:rsid w:val="005C34B9"/>
    <w:rsid w:val="00603444"/>
    <w:rsid w:val="00613133"/>
    <w:rsid w:val="00633EB8"/>
    <w:rsid w:val="006E43F0"/>
    <w:rsid w:val="00754E6E"/>
    <w:rsid w:val="00822AB7"/>
    <w:rsid w:val="0085367A"/>
    <w:rsid w:val="008A6839"/>
    <w:rsid w:val="008B7E5B"/>
    <w:rsid w:val="00900653"/>
    <w:rsid w:val="00922911"/>
    <w:rsid w:val="00960600"/>
    <w:rsid w:val="00A448C8"/>
    <w:rsid w:val="00A459C2"/>
    <w:rsid w:val="00A7500D"/>
    <w:rsid w:val="00A844E7"/>
    <w:rsid w:val="00A94D01"/>
    <w:rsid w:val="00A973AB"/>
    <w:rsid w:val="00B67D70"/>
    <w:rsid w:val="00BC261A"/>
    <w:rsid w:val="00C50941"/>
    <w:rsid w:val="00C71D24"/>
    <w:rsid w:val="00C766EB"/>
    <w:rsid w:val="00D163F9"/>
    <w:rsid w:val="00D576B7"/>
    <w:rsid w:val="00D851DD"/>
    <w:rsid w:val="00D93567"/>
    <w:rsid w:val="00DA4789"/>
    <w:rsid w:val="00E15682"/>
    <w:rsid w:val="00E17E53"/>
    <w:rsid w:val="00E636F3"/>
    <w:rsid w:val="00F55748"/>
    <w:rsid w:val="00F579F2"/>
    <w:rsid w:val="00F70CD4"/>
    <w:rsid w:val="00FD6ADF"/>
    <w:rsid w:val="02CB3AD5"/>
    <w:rsid w:val="04642307"/>
    <w:rsid w:val="07B202D7"/>
    <w:rsid w:val="097B3AC2"/>
    <w:rsid w:val="099C43EE"/>
    <w:rsid w:val="09E43514"/>
    <w:rsid w:val="0A661798"/>
    <w:rsid w:val="0A860CD2"/>
    <w:rsid w:val="0B5F207E"/>
    <w:rsid w:val="0CF002BC"/>
    <w:rsid w:val="0F2C2995"/>
    <w:rsid w:val="0FC475E7"/>
    <w:rsid w:val="0FD868F1"/>
    <w:rsid w:val="11741F75"/>
    <w:rsid w:val="18B96776"/>
    <w:rsid w:val="191F46F3"/>
    <w:rsid w:val="1A370C82"/>
    <w:rsid w:val="1A9778EF"/>
    <w:rsid w:val="1CB859C7"/>
    <w:rsid w:val="1D8771C3"/>
    <w:rsid w:val="1F1401CD"/>
    <w:rsid w:val="1F450D67"/>
    <w:rsid w:val="25E66AAF"/>
    <w:rsid w:val="26BE07E9"/>
    <w:rsid w:val="26FF1996"/>
    <w:rsid w:val="285B3BC4"/>
    <w:rsid w:val="28D90B67"/>
    <w:rsid w:val="2A2A1D12"/>
    <w:rsid w:val="2E295509"/>
    <w:rsid w:val="31106937"/>
    <w:rsid w:val="33FD61AC"/>
    <w:rsid w:val="354457B6"/>
    <w:rsid w:val="356D51DC"/>
    <w:rsid w:val="35D8002B"/>
    <w:rsid w:val="3A1139D6"/>
    <w:rsid w:val="3C22239C"/>
    <w:rsid w:val="3FF464D1"/>
    <w:rsid w:val="441D24CD"/>
    <w:rsid w:val="4436400C"/>
    <w:rsid w:val="4A3F67A7"/>
    <w:rsid w:val="4DDB1EB9"/>
    <w:rsid w:val="4F4B13DF"/>
    <w:rsid w:val="4F5460D2"/>
    <w:rsid w:val="54B86B3E"/>
    <w:rsid w:val="591F6F84"/>
    <w:rsid w:val="59E13115"/>
    <w:rsid w:val="5F0C0280"/>
    <w:rsid w:val="627913CF"/>
    <w:rsid w:val="64E10284"/>
    <w:rsid w:val="65B741B8"/>
    <w:rsid w:val="67F7228C"/>
    <w:rsid w:val="6C38499A"/>
    <w:rsid w:val="6DC61F70"/>
    <w:rsid w:val="703C3C28"/>
    <w:rsid w:val="79537342"/>
    <w:rsid w:val="7AA93854"/>
    <w:rsid w:val="7B76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楷体_GB2312" w:hAnsi="Calibri" w:eastAsia="楷体_GB2312"/>
      <w:kern w:val="0"/>
      <w:sz w:val="20"/>
    </w:rPr>
  </w:style>
  <w:style w:type="paragraph" w:styleId="3">
    <w:name w:val="Body Text Indent"/>
    <w:basedOn w:val="1"/>
    <w:qFormat/>
    <w:uiPriority w:val="0"/>
    <w:pPr>
      <w:ind w:firstLine="560" w:firstLineChars="200"/>
    </w:pPr>
    <w:rPr>
      <w:rFonts w:ascii="宋体" w:hAnsi="宋体"/>
      <w:bCs/>
      <w:sz w:val="28"/>
      <w:szCs w:val="32"/>
    </w:r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font61"/>
    <w:basedOn w:val="9"/>
    <w:qFormat/>
    <w:uiPriority w:val="0"/>
    <w:rPr>
      <w:rFonts w:ascii="思源宋体 CN ExtraLight" w:hAnsi="思源宋体 CN ExtraLight" w:eastAsia="思源宋体 CN ExtraLight" w:cs="思源宋体 CN ExtraLight"/>
      <w:color w:val="000000"/>
      <w:sz w:val="24"/>
      <w:szCs w:val="24"/>
      <w:u w:val="none"/>
    </w:rPr>
  </w:style>
  <w:style w:type="character" w:customStyle="1" w:styleId="12">
    <w:name w:val="font71"/>
    <w:basedOn w:val="9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13">
    <w:name w:val="font4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9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  <w:vertAlign w:val="superscript"/>
    </w:rPr>
  </w:style>
  <w:style w:type="character" w:customStyle="1" w:styleId="15">
    <w:name w:val="font81"/>
    <w:basedOn w:val="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6">
    <w:name w:val="font101"/>
    <w:basedOn w:val="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7">
    <w:name w:val="页眉 字符"/>
    <w:basedOn w:val="9"/>
    <w:link w:val="6"/>
    <w:qFormat/>
    <w:uiPriority w:val="99"/>
    <w:rPr>
      <w:rFonts w:ascii="Calibri" w:hAnsi="Calibri"/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日期 字符"/>
    <w:basedOn w:val="9"/>
    <w:link w:val="4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0">
    <w:name w:val="font31"/>
    <w:basedOn w:val="9"/>
    <w:qFormat/>
    <w:uiPriority w:val="0"/>
    <w:rPr>
      <w:rFonts w:hint="default" w:ascii="思源宋体 CN ExtraLight" w:hAnsi="思源宋体 CN ExtraLight" w:eastAsia="思源宋体 CN ExtraLight" w:cs="思源宋体 CN ExtraLight"/>
      <w:color w:val="000000"/>
      <w:sz w:val="24"/>
      <w:szCs w:val="24"/>
      <w:u w:val="none"/>
      <w:vertAlign w:val="superscript"/>
    </w:rPr>
  </w:style>
  <w:style w:type="character" w:customStyle="1" w:styleId="21">
    <w:name w:val="font5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11"/>
    <w:basedOn w:val="9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23">
    <w:name w:val="font21"/>
    <w:basedOn w:val="9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812</Words>
  <Characters>852</Characters>
  <Lines>11</Lines>
  <Paragraphs>3</Paragraphs>
  <TotalTime>3</TotalTime>
  <ScaleCrop>false</ScaleCrop>
  <LinksUpToDate>false</LinksUpToDate>
  <CharactersWithSpaces>899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2022-07-05T05:13:00Z</dcterms:created>
  <dc:creator>陈松</dc:creator>
  <cp:lastModifiedBy>花道</cp:lastModifiedBy>
  <dcterms:modified xsi:type="dcterms:W3CDTF">2024-04-10T01:38:33Z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C7549F670D6C48C58107CE822F4A543F</vt:lpwstr>
  </property>
</Properties>
</file>