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42" w:rsidRPr="003D6EA0" w:rsidRDefault="00D47A42" w:rsidP="003D6EA0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报价函</w:t>
      </w:r>
    </w:p>
    <w:p w:rsidR="00D47A42" w:rsidRDefault="00D47A42" w:rsidP="00D47A4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:rsidR="00942F79" w:rsidRPr="00617506" w:rsidRDefault="00D47A42" w:rsidP="00617506">
      <w:pPr>
        <w:widowControl/>
        <w:shd w:val="clear" w:color="auto" w:fill="FFFFFF"/>
        <w:spacing w:line="500" w:lineRule="exact"/>
        <w:ind w:firstLine="469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我公司已认真阅读了贵方</w:t>
      </w:r>
      <w:r w:rsidR="00FB15A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于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</w:t>
      </w:r>
      <w:r w:rsidR="001830C7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02</w:t>
      </w:r>
      <w:r w:rsidR="00CF54D9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4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 w:rsidR="001F5BC4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 xml:space="preserve"> </w:t>
      </w:r>
      <w:r w:rsidR="00864802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4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月</w:t>
      </w:r>
      <w:r w:rsidR="00864802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 xml:space="preserve"> </w:t>
      </w:r>
      <w:r w:rsidR="00A627ED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23</w:t>
      </w:r>
      <w:r w:rsidR="00864802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 xml:space="preserve"> </w:t>
      </w:r>
      <w:r w:rsidR="0005611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日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发布的“</w:t>
      </w:r>
      <w:r w:rsidR="00CF54D9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</w:t>
      </w:r>
      <w:r w:rsidR="00CF54D9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024</w:t>
      </w:r>
      <w:r w:rsidR="00CF54D9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 w:rsidR="00307545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实验实训</w:t>
      </w:r>
      <w:r w:rsidR="00942F79"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维修维护</w:t>
      </w:r>
      <w:r w:rsidR="00CF54D9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（第</w:t>
      </w:r>
      <w:r w:rsidR="00C641DC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三</w:t>
      </w:r>
      <w:r w:rsidR="00CF54D9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批次）</w:t>
      </w:r>
      <w:r w:rsidR="00942F79"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采购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询价公告”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，接受贵方提出的各项要求，参与该项目报价。</w:t>
      </w:r>
    </w:p>
    <w:p w:rsidR="00D47A42" w:rsidRPr="00D47A42" w:rsidRDefault="00D47A42" w:rsidP="00D47A42">
      <w:pPr>
        <w:pStyle w:val="a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240" w:lineRule="atLeast"/>
        <w:ind w:firstLineChars="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 w:rsidRPr="00D47A42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报价表</w:t>
      </w: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851"/>
        <w:gridCol w:w="1134"/>
        <w:gridCol w:w="4099"/>
        <w:gridCol w:w="829"/>
        <w:gridCol w:w="828"/>
        <w:gridCol w:w="2040"/>
      </w:tblGrid>
      <w:tr w:rsidR="00942F79" w:rsidRPr="002733E6" w:rsidTr="00C31C18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BB2395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2F79" w:rsidRDefault="00942F79" w:rsidP="00942F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价格</w:t>
            </w:r>
          </w:p>
          <w:p w:rsidR="00942F79" w:rsidRPr="002733E6" w:rsidRDefault="00942F79" w:rsidP="00942F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（</w:t>
            </w:r>
            <w:r w:rsidRPr="00D47A42"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单位：元</w:t>
            </w: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514C71" w:rsidTr="004E276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330567" w:rsidRDefault="00514C71" w:rsidP="00514C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33056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门禁及安装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含四门控制器（</w:t>
            </w:r>
            <w:r>
              <w:t>ZTHCAM4</w:t>
            </w:r>
            <w:r>
              <w:t>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控制箱（加配</w:t>
            </w:r>
            <w:r w:rsidRPr="005C258A">
              <w:t>TPM005</w:t>
            </w:r>
            <w:r>
              <w:rPr>
                <w:rFonts w:hint="eastAsia"/>
              </w:rPr>
              <w:t>电源）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个、指纹读卡器（</w:t>
            </w:r>
            <w:r w:rsidRPr="00D227DD">
              <w:t>FR4300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台、出门按钮</w:t>
            </w: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个、不小于</w:t>
            </w:r>
            <w:r>
              <w:rPr>
                <w:rFonts w:hint="eastAsia"/>
              </w:rPr>
              <w:t>280Kg</w:t>
            </w:r>
            <w:r>
              <w:rPr>
                <w:rFonts w:hint="eastAsia"/>
              </w:rPr>
              <w:t>单门磁力锁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把、不小于</w:t>
            </w:r>
            <w:r>
              <w:rPr>
                <w:rFonts w:hint="eastAsia"/>
              </w:rPr>
              <w:t>280Kg</w:t>
            </w:r>
            <w:r>
              <w:rPr>
                <w:rFonts w:hint="eastAsia"/>
              </w:rPr>
              <w:t>双门磁力锁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把；</w:t>
            </w:r>
            <w:r>
              <w:rPr>
                <w:rFonts w:hint="eastAsia"/>
              </w:rPr>
              <w:t xml:space="preserve">                              </w:t>
            </w:r>
          </w:p>
          <w:p w:rsidR="00514C71" w:rsidRDefault="00514C71" w:rsidP="00514C71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上述四门控制器、指纹读卡器需与现有门禁系统（</w:t>
            </w:r>
            <w:r w:rsidRPr="00CE1EA5">
              <w:rPr>
                <w:rFonts w:hint="eastAsia"/>
              </w:rPr>
              <w:t>万傲瑞达</w:t>
            </w:r>
            <w:r w:rsidRPr="00CE1EA5">
              <w:rPr>
                <w:rFonts w:hint="eastAsia"/>
              </w:rPr>
              <w:t>6000</w:t>
            </w:r>
            <w:r w:rsidRPr="00CE1EA5">
              <w:t>系统</w:t>
            </w:r>
            <w:r>
              <w:rPr>
                <w:rFonts w:hint="eastAsia"/>
              </w:rPr>
              <w:t>）完全兼容；</w:t>
            </w:r>
            <w:r>
              <w:rPr>
                <w:rFonts w:hint="eastAsia"/>
              </w:rPr>
              <w:t xml:space="preserve">                                         3.</w:t>
            </w:r>
            <w:r>
              <w:rPr>
                <w:rFonts w:hint="eastAsia"/>
              </w:rPr>
              <w:t>共涉及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个实训室的门禁配套，其中三个安装单门磁力锁，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个安装双门磁力锁，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个四门控制器需要进行合理布局和分配；</w:t>
            </w:r>
          </w:p>
          <w:p w:rsidR="00514C71" w:rsidRDefault="00514C71" w:rsidP="00514C71">
            <w:pPr>
              <w:jc w:val="left"/>
            </w:pPr>
            <w:r>
              <w:t>4.</w:t>
            </w:r>
            <w:r>
              <w:rPr>
                <w:rFonts w:hint="eastAsia"/>
              </w:rPr>
              <w:t>质保期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center"/>
            </w:pPr>
          </w:p>
        </w:tc>
        <w:bookmarkStart w:id="0" w:name="_GoBack"/>
        <w:bookmarkEnd w:id="0"/>
      </w:tr>
      <w:tr w:rsidR="00514C71" w:rsidTr="004E276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330567" w:rsidRDefault="00514C71" w:rsidP="00514C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监控及安装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spacing w:after="24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定焦半球网络摄像机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台，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万像素及以上，分辨率可达</w:t>
            </w:r>
            <w:r>
              <w:rPr>
                <w:rFonts w:hint="eastAsia"/>
              </w:rPr>
              <w:t xml:space="preserve">2688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1520</w:t>
            </w:r>
            <w:r>
              <w:rPr>
                <w:rFonts w:hint="eastAsia"/>
              </w:rPr>
              <w:t>，支持背光补偿，强光抑制，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数字降噪；支持白光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红外双补光，红外最远可达</w:t>
            </w:r>
            <w:r>
              <w:rPr>
                <w:rFonts w:hint="eastAsia"/>
              </w:rPr>
              <w:t>30 m</w:t>
            </w:r>
            <w:r>
              <w:rPr>
                <w:rFonts w:hint="eastAsia"/>
              </w:rPr>
              <w:t>，白光最远可达</w:t>
            </w:r>
            <w:r>
              <w:rPr>
                <w:rFonts w:hint="eastAsia"/>
              </w:rPr>
              <w:t>20 m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POE</w:t>
            </w:r>
            <w:r>
              <w:rPr>
                <w:rFonts w:hint="eastAsia"/>
              </w:rPr>
              <w:t>供电，指定位置安装，能够接入学院现有监控系统。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质保期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center"/>
            </w:pPr>
          </w:p>
        </w:tc>
      </w:tr>
      <w:tr w:rsidR="00514C71" w:rsidTr="004E276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330567" w:rsidRDefault="00514C71" w:rsidP="00514C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铃声扩展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铃声音柱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个：铝质外壳，不锈钢钢网网罩，具有户外防水功能，额定功率：不小于</w:t>
            </w:r>
            <w:r>
              <w:rPr>
                <w:rFonts w:hint="eastAsia"/>
                <w:color w:val="000000"/>
              </w:rPr>
              <w:t>60W</w:t>
            </w:r>
            <w:r>
              <w:rPr>
                <w:rFonts w:hint="eastAsia"/>
                <w:color w:val="000000"/>
              </w:rPr>
              <w:t>，喇叭单元：</w:t>
            </w:r>
            <w:r>
              <w:rPr>
                <w:rFonts w:hint="eastAsia"/>
                <w:color w:val="000000"/>
              </w:rPr>
              <w:t>LF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5"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HF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1"</w:t>
            </w:r>
            <w:r>
              <w:rPr>
                <w:rFonts w:hint="eastAsia"/>
                <w:color w:val="000000"/>
              </w:rPr>
              <w:t>吋高音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与学院现有铃声系统同品牌，指定位置安装，并能够接入现有铃声系统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质保期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center"/>
            </w:pPr>
          </w:p>
        </w:tc>
      </w:tr>
      <w:tr w:rsidR="00514C71" w:rsidTr="004E276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330567" w:rsidRDefault="00514C71" w:rsidP="00514C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移装及大屏网线延</w:t>
            </w:r>
            <w:r>
              <w:rPr>
                <w:rFonts w:hint="eastAsia"/>
              </w:rPr>
              <w:lastRenderedPageBreak/>
              <w:t>伸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需要移装设备主要为门禁、铃声及监控等系统的后台设备，移装至本楼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楼指定</w:t>
            </w:r>
            <w:r>
              <w:rPr>
                <w:rFonts w:hint="eastAsia"/>
              </w:rPr>
              <w:lastRenderedPageBreak/>
              <w:t>房间；相关主要设备清单：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台显示屏，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台校园铃声主机、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台分区功放、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台监控硬盘录像机，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米机柜等；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大屏控制主机移装至本楼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楼指定房间，涉及大屏网线延展、大屏控制电源、相关大屏控制软件安装调试等。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center"/>
            </w:pPr>
          </w:p>
        </w:tc>
      </w:tr>
      <w:tr w:rsidR="00514C71" w:rsidTr="004E276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330567" w:rsidRDefault="00514C71" w:rsidP="00514C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Pr="006000A3" w:rsidRDefault="00514C71" w:rsidP="00514C71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电线改造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Pr="00C31C18" w:rsidRDefault="00514C71" w:rsidP="00514C71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Pr="00C31C18">
              <w:rPr>
                <w:rFonts w:hint="eastAsia"/>
              </w:rPr>
              <w:t>机械创意实训室</w:t>
            </w:r>
            <w:r>
              <w:rPr>
                <w:rFonts w:hint="eastAsia"/>
              </w:rPr>
              <w:t>从原电源盒用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平方线引出</w:t>
            </w:r>
            <w:r w:rsidRPr="00C31C18">
              <w:rPr>
                <w:rFonts w:hint="eastAsia"/>
              </w:rPr>
              <w:t>3</w:t>
            </w:r>
            <w:r w:rsidRPr="00C31C18">
              <w:t>80</w:t>
            </w:r>
            <w:r w:rsidRPr="00C31C18">
              <w:rPr>
                <w:rFonts w:hint="eastAsia"/>
              </w:rPr>
              <w:t>伏</w:t>
            </w:r>
            <w:r>
              <w:rPr>
                <w:rFonts w:hint="eastAsia"/>
              </w:rPr>
              <w:t>电源至指定位置并加装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</w:t>
            </w:r>
            <w:r>
              <w:t>5A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</w:t>
            </w:r>
            <w:r>
              <w:t>6A</w:t>
            </w:r>
            <w:r>
              <w:rPr>
                <w:rFonts w:hint="eastAsia"/>
              </w:rPr>
              <w:t>明盒（</w:t>
            </w:r>
            <w:r w:rsidRPr="00280889">
              <w:t>公牛三相四线</w:t>
            </w:r>
            <w:r w:rsidRPr="00280889">
              <w:t>380V</w:t>
            </w:r>
            <w:r w:rsidRPr="00280889">
              <w:t>四孔防溅盒</w:t>
            </w:r>
            <w:r>
              <w:rPr>
                <w:rFonts w:hint="eastAsia"/>
              </w:rPr>
              <w:t>），配相应插头，走明线线槽覆盖。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Pr="00715BCB" w:rsidRDefault="00514C71" w:rsidP="00514C7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Pr="00715BCB" w:rsidRDefault="00514C71" w:rsidP="00514C7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Pr="00715BCB" w:rsidRDefault="00514C71" w:rsidP="00514C7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14C71" w:rsidTr="00916EF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Default="00514C71" w:rsidP="00514C71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施工要求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C71" w:rsidRDefault="00514C71" w:rsidP="00514C71">
            <w:pPr>
              <w:jc w:val="left"/>
              <w:rPr>
                <w:color w:val="000000"/>
              </w:rPr>
            </w:pPr>
            <w:r w:rsidRPr="00495DA0">
              <w:rPr>
                <w:rFonts w:hint="eastAsia"/>
                <w:color w:val="000000"/>
              </w:rPr>
              <w:t>1.</w:t>
            </w:r>
            <w:r w:rsidRPr="00495DA0">
              <w:rPr>
                <w:rFonts w:hint="eastAsia"/>
                <w:color w:val="000000"/>
              </w:rPr>
              <w:t>以上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-5</w:t>
            </w:r>
            <w:r w:rsidRPr="00495DA0">
              <w:rPr>
                <w:rFonts w:hint="eastAsia"/>
                <w:color w:val="000000"/>
              </w:rPr>
              <w:t>项除满足参数及要求的必要设备外，还包含施工及所有耗材，其中网线为普天六类，电线为绿宝</w:t>
            </w:r>
            <w:r w:rsidRPr="00495DA0">
              <w:rPr>
                <w:rFonts w:hint="eastAsia"/>
                <w:color w:val="000000"/>
              </w:rPr>
              <w:t>BV2.5</w:t>
            </w:r>
            <w:r>
              <w:rPr>
                <w:rFonts w:hint="eastAsia"/>
                <w:bCs/>
                <w:color w:val="000000"/>
              </w:rPr>
              <w:t>、</w:t>
            </w:r>
            <w:r w:rsidRPr="00495DA0">
              <w:rPr>
                <w:rFonts w:hint="eastAsia"/>
                <w:color w:val="000000"/>
              </w:rPr>
              <w:t>BV</w:t>
            </w:r>
            <w:r>
              <w:rPr>
                <w:bCs/>
                <w:color w:val="000000"/>
              </w:rPr>
              <w:t>6</w:t>
            </w:r>
            <w:r w:rsidRPr="00495DA0">
              <w:rPr>
                <w:rFonts w:hint="eastAsia"/>
                <w:color w:val="000000"/>
              </w:rPr>
              <w:t>电源线，音柱安装使用</w:t>
            </w:r>
            <w:r w:rsidRPr="00495DA0">
              <w:rPr>
                <w:rFonts w:hint="eastAsia"/>
                <w:color w:val="000000"/>
              </w:rPr>
              <w:t>200</w:t>
            </w:r>
            <w:r w:rsidRPr="00495DA0">
              <w:rPr>
                <w:rFonts w:hint="eastAsia"/>
                <w:color w:val="000000"/>
              </w:rPr>
              <w:t>芯音箱线；</w:t>
            </w:r>
          </w:p>
          <w:p w:rsidR="00514C71" w:rsidRDefault="00514C71" w:rsidP="00514C71">
            <w:pPr>
              <w:jc w:val="left"/>
              <w:rPr>
                <w:color w:val="000000"/>
              </w:rPr>
            </w:pPr>
            <w:r w:rsidRPr="00495DA0">
              <w:rPr>
                <w:rFonts w:hint="eastAsia"/>
                <w:color w:val="000000"/>
              </w:rPr>
              <w:t>2.</w:t>
            </w:r>
            <w:r w:rsidRPr="00495DA0">
              <w:rPr>
                <w:rFonts w:hint="eastAsia"/>
                <w:color w:val="000000"/>
              </w:rPr>
              <w:t>走明线时需用</w:t>
            </w:r>
            <w:r w:rsidRPr="00495DA0">
              <w:rPr>
                <w:rFonts w:hint="eastAsia"/>
                <w:color w:val="000000"/>
              </w:rPr>
              <w:t>pvc20</w:t>
            </w:r>
            <w:r w:rsidRPr="00495DA0">
              <w:rPr>
                <w:rFonts w:hint="eastAsia"/>
                <w:color w:val="000000"/>
              </w:rPr>
              <w:t>线槽（使用螺钉固定）覆盖；</w:t>
            </w:r>
          </w:p>
          <w:p w:rsidR="00514C71" w:rsidRDefault="00514C71" w:rsidP="00514C71">
            <w:pPr>
              <w:jc w:val="left"/>
              <w:rPr>
                <w:color w:val="000000"/>
              </w:rPr>
            </w:pPr>
            <w:r w:rsidRPr="00495DA0">
              <w:rPr>
                <w:rFonts w:hint="eastAsia"/>
                <w:color w:val="000000"/>
              </w:rPr>
              <w:t>3.</w:t>
            </w:r>
            <w:r w:rsidRPr="00495DA0">
              <w:rPr>
                <w:rFonts w:hint="eastAsia"/>
                <w:color w:val="000000"/>
              </w:rPr>
              <w:t>涉及质保期的，以验收合格时的日期起算；</w:t>
            </w:r>
          </w:p>
          <w:p w:rsidR="00514C71" w:rsidRDefault="00514C71" w:rsidP="00514C71">
            <w:pPr>
              <w:rPr>
                <w:rFonts w:ascii="等线" w:eastAsia="等线" w:hAnsi="等线"/>
                <w:color w:val="000000"/>
              </w:rPr>
            </w:pPr>
            <w:r w:rsidRPr="00495DA0">
              <w:rPr>
                <w:rFonts w:hint="eastAsia"/>
                <w:color w:val="000000"/>
              </w:rPr>
              <w:t>4.</w:t>
            </w:r>
            <w:r w:rsidRPr="00495DA0">
              <w:rPr>
                <w:rFonts w:hint="eastAsia"/>
                <w:color w:val="000000"/>
              </w:rPr>
              <w:t>施工中需注意安全（</w:t>
            </w:r>
            <w:r w:rsidR="002B0906">
              <w:rPr>
                <w:rFonts w:hint="eastAsia"/>
                <w:color w:val="000000"/>
              </w:rPr>
              <w:t>中标方对安全责任事故负全责），布线施工不得影响其他现有线、管等。</w:t>
            </w:r>
          </w:p>
        </w:tc>
      </w:tr>
      <w:tr w:rsidR="00514C71" w:rsidTr="00C31C18">
        <w:trPr>
          <w:trHeight w:val="64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1" w:rsidRPr="00617506" w:rsidRDefault="00514C71" w:rsidP="00514C71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617506">
              <w:rPr>
                <w:rFonts w:ascii="华文宋体" w:eastAsia="华文宋体" w:hAnsi="华文宋体" w:hint="eastAsia"/>
                <w:sz w:val="24"/>
                <w:szCs w:val="24"/>
              </w:rPr>
              <w:t>总金额（大小写）：</w:t>
            </w:r>
          </w:p>
        </w:tc>
      </w:tr>
    </w:tbl>
    <w:p w:rsidR="003D6EA0" w:rsidRPr="00C34A92" w:rsidRDefault="003D6EA0" w:rsidP="00C34A92">
      <w:pPr>
        <w:pStyle w:val="aa"/>
        <w:rPr>
          <w:color w:val="000000"/>
          <w:kern w:val="2"/>
        </w:rPr>
      </w:pPr>
      <w:r w:rsidRPr="003D6EA0">
        <w:rPr>
          <w:rFonts w:hint="eastAsia"/>
          <w:color w:val="000000"/>
          <w:kern w:val="2"/>
        </w:rPr>
        <w:t>备注：</w:t>
      </w:r>
      <w:r w:rsidR="001E33D4">
        <w:rPr>
          <w:color w:val="000000"/>
          <w:kern w:val="2"/>
        </w:rPr>
        <w:t xml:space="preserve"> 1</w:t>
      </w:r>
      <w:r w:rsidR="00421512">
        <w:rPr>
          <w:color w:val="000000"/>
          <w:kern w:val="2"/>
        </w:rPr>
        <w:t>.</w:t>
      </w:r>
      <w:r w:rsidRPr="003D6EA0">
        <w:rPr>
          <w:rFonts w:hint="eastAsia"/>
          <w:color w:val="000000"/>
          <w:kern w:val="2"/>
        </w:rPr>
        <w:t>报价前请按规定时间到校勘查现场，具体数量</w:t>
      </w:r>
      <w:r>
        <w:rPr>
          <w:rFonts w:hint="eastAsia"/>
          <w:color w:val="000000"/>
          <w:kern w:val="2"/>
        </w:rPr>
        <w:t>及要求以实际勘察为准，</w:t>
      </w:r>
      <w:r w:rsidR="00C34A92" w:rsidRPr="00C34A92">
        <w:rPr>
          <w:rFonts w:hint="eastAsia"/>
          <w:color w:val="000000"/>
          <w:kern w:val="2"/>
        </w:rPr>
        <w:t>如不勘查现场造成报价失误由服务商自行承担</w:t>
      </w:r>
      <w:r>
        <w:rPr>
          <w:rFonts w:hint="eastAsia"/>
          <w:color w:val="000000"/>
          <w:kern w:val="2"/>
        </w:rPr>
        <w:t>;</w:t>
      </w:r>
      <w:r w:rsidR="001E33D4">
        <w:rPr>
          <w:color w:val="000000"/>
          <w:kern w:val="2"/>
        </w:rPr>
        <w:t>2</w:t>
      </w:r>
      <w:r w:rsidR="00421512">
        <w:rPr>
          <w:color w:val="000000"/>
          <w:kern w:val="2"/>
        </w:rPr>
        <w:t>.</w:t>
      </w:r>
      <w:r w:rsidRPr="003D6EA0">
        <w:rPr>
          <w:rFonts w:hint="eastAsia"/>
          <w:color w:val="000000"/>
          <w:kern w:val="2"/>
        </w:rPr>
        <w:t>以上单价包含货物费用、发票开具费用、送货上门费用、安装费用等全部费用。</w:t>
      </w:r>
    </w:p>
    <w:p w:rsidR="00D47A42" w:rsidRDefault="00D47A42" w:rsidP="00617506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二、有关资质证明材料：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询价公告</w:t>
      </w:r>
      <w:r w:rsidR="00E515C1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中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要求</w:t>
      </w:r>
      <w:r w:rsidR="00E515C1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提供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的证明文件。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                手机号码：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</w:p>
    <w:p w:rsidR="00D47A42" w:rsidRDefault="00617506" w:rsidP="00D47A4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               </w:t>
      </w:r>
      <w:r w:rsidR="00D47A42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供应商名称（盖章）：</w:t>
      </w:r>
    </w:p>
    <w:p w:rsidR="009A074E" w:rsidRPr="00D47A42" w:rsidRDefault="00D47A42" w:rsidP="003D6EA0">
      <w:pPr>
        <w:spacing w:line="500" w:lineRule="exact"/>
        <w:ind w:firstLineChars="2000" w:firstLine="6000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    月    日</w:t>
      </w:r>
    </w:p>
    <w:sectPr w:rsidR="009A074E" w:rsidRPr="00D4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36" w:rsidRDefault="00D46236" w:rsidP="00D47A42">
      <w:r>
        <w:separator/>
      </w:r>
    </w:p>
  </w:endnote>
  <w:endnote w:type="continuationSeparator" w:id="0">
    <w:p w:rsidR="00D46236" w:rsidRDefault="00D46236" w:rsidP="00D4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36" w:rsidRDefault="00D46236" w:rsidP="00D47A42">
      <w:r>
        <w:separator/>
      </w:r>
    </w:p>
  </w:footnote>
  <w:footnote w:type="continuationSeparator" w:id="0">
    <w:p w:rsidR="00D46236" w:rsidRDefault="00D46236" w:rsidP="00D4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CD4"/>
    <w:multiLevelType w:val="hybridMultilevel"/>
    <w:tmpl w:val="52D06498"/>
    <w:lvl w:ilvl="0" w:tplc="A0A2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9732CA"/>
    <w:multiLevelType w:val="hybridMultilevel"/>
    <w:tmpl w:val="BBAEA628"/>
    <w:lvl w:ilvl="0" w:tplc="C7D4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A07B96"/>
    <w:multiLevelType w:val="hybridMultilevel"/>
    <w:tmpl w:val="191C8E02"/>
    <w:lvl w:ilvl="0" w:tplc="2C46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A31D4A"/>
    <w:multiLevelType w:val="hybridMultilevel"/>
    <w:tmpl w:val="B39E5C06"/>
    <w:lvl w:ilvl="0" w:tplc="08D8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057BE1"/>
    <w:multiLevelType w:val="hybridMultilevel"/>
    <w:tmpl w:val="A2C6389C"/>
    <w:lvl w:ilvl="0" w:tplc="5AFE40EA">
      <w:start w:val="1"/>
      <w:numFmt w:val="japaneseCounting"/>
      <w:lvlText w:val="%1、"/>
      <w:lvlJc w:val="left"/>
      <w:pPr>
        <w:ind w:left="116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F"/>
    <w:rsid w:val="00013088"/>
    <w:rsid w:val="00056118"/>
    <w:rsid w:val="00081704"/>
    <w:rsid w:val="00083874"/>
    <w:rsid w:val="000C744D"/>
    <w:rsid w:val="0013525D"/>
    <w:rsid w:val="001830C7"/>
    <w:rsid w:val="0018471D"/>
    <w:rsid w:val="00191DE7"/>
    <w:rsid w:val="001E33D4"/>
    <w:rsid w:val="001F5BC4"/>
    <w:rsid w:val="00280889"/>
    <w:rsid w:val="002B0906"/>
    <w:rsid w:val="002C673C"/>
    <w:rsid w:val="002D1E0D"/>
    <w:rsid w:val="00303111"/>
    <w:rsid w:val="00307545"/>
    <w:rsid w:val="003615DD"/>
    <w:rsid w:val="003D6EA0"/>
    <w:rsid w:val="00421512"/>
    <w:rsid w:val="004219CF"/>
    <w:rsid w:val="00495DA0"/>
    <w:rsid w:val="00513426"/>
    <w:rsid w:val="00514C71"/>
    <w:rsid w:val="00531BF7"/>
    <w:rsid w:val="00591771"/>
    <w:rsid w:val="005C258A"/>
    <w:rsid w:val="005F2FAF"/>
    <w:rsid w:val="006000A3"/>
    <w:rsid w:val="006014EB"/>
    <w:rsid w:val="00614A5A"/>
    <w:rsid w:val="00617506"/>
    <w:rsid w:val="00666628"/>
    <w:rsid w:val="0068553A"/>
    <w:rsid w:val="00696825"/>
    <w:rsid w:val="006E05D3"/>
    <w:rsid w:val="00793411"/>
    <w:rsid w:val="007F09CC"/>
    <w:rsid w:val="00857AA4"/>
    <w:rsid w:val="00864802"/>
    <w:rsid w:val="008A71DB"/>
    <w:rsid w:val="008B346F"/>
    <w:rsid w:val="00912D8C"/>
    <w:rsid w:val="009159DB"/>
    <w:rsid w:val="00933404"/>
    <w:rsid w:val="00942F79"/>
    <w:rsid w:val="00950949"/>
    <w:rsid w:val="009A3F63"/>
    <w:rsid w:val="009D41C0"/>
    <w:rsid w:val="009E596F"/>
    <w:rsid w:val="009F7259"/>
    <w:rsid w:val="00A627ED"/>
    <w:rsid w:val="00AA0545"/>
    <w:rsid w:val="00AB22AC"/>
    <w:rsid w:val="00AB6DE5"/>
    <w:rsid w:val="00B266EA"/>
    <w:rsid w:val="00B32EF0"/>
    <w:rsid w:val="00B975BD"/>
    <w:rsid w:val="00BB2395"/>
    <w:rsid w:val="00BD0990"/>
    <w:rsid w:val="00C22006"/>
    <w:rsid w:val="00C31C18"/>
    <w:rsid w:val="00C34A92"/>
    <w:rsid w:val="00C47284"/>
    <w:rsid w:val="00C50B6A"/>
    <w:rsid w:val="00C641DC"/>
    <w:rsid w:val="00CC6A12"/>
    <w:rsid w:val="00CE1EA5"/>
    <w:rsid w:val="00CF54D9"/>
    <w:rsid w:val="00D227DD"/>
    <w:rsid w:val="00D46236"/>
    <w:rsid w:val="00D47A42"/>
    <w:rsid w:val="00D6650F"/>
    <w:rsid w:val="00D75320"/>
    <w:rsid w:val="00D951FE"/>
    <w:rsid w:val="00DD0604"/>
    <w:rsid w:val="00DE6342"/>
    <w:rsid w:val="00E515C1"/>
    <w:rsid w:val="00E91C3B"/>
    <w:rsid w:val="00EA6280"/>
    <w:rsid w:val="00EE5FDE"/>
    <w:rsid w:val="00EF17B7"/>
    <w:rsid w:val="00EF24D9"/>
    <w:rsid w:val="00F13700"/>
    <w:rsid w:val="00F407C6"/>
    <w:rsid w:val="00F5012F"/>
    <w:rsid w:val="00F66B25"/>
    <w:rsid w:val="00F84F55"/>
    <w:rsid w:val="00FB15A8"/>
    <w:rsid w:val="00FB32B8"/>
    <w:rsid w:val="00FB4375"/>
    <w:rsid w:val="00FD0451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30A45"/>
  <w15:chartTrackingRefBased/>
  <w15:docId w15:val="{70D8EE29-F622-46E9-B039-AB3B59E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47A4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28088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A4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47A4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47A42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qFormat/>
    <w:rsid w:val="00D47A42"/>
    <w:pPr>
      <w:spacing w:after="0"/>
      <w:ind w:leftChars="0" w:left="0" w:firstLineChars="200" w:firstLine="420"/>
    </w:pPr>
    <w:rPr>
      <w:rFonts w:ascii="楷体_GB2312" w:eastAsia="楷体_GB2312"/>
      <w:bCs/>
      <w:kern w:val="0"/>
      <w:sz w:val="20"/>
      <w:szCs w:val="32"/>
    </w:rPr>
  </w:style>
  <w:style w:type="character" w:customStyle="1" w:styleId="20">
    <w:name w:val="正文首行缩进 2 字符"/>
    <w:basedOn w:val="a8"/>
    <w:link w:val="2"/>
    <w:rsid w:val="00D47A42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9">
    <w:name w:val="List Paragraph"/>
    <w:basedOn w:val="a"/>
    <w:uiPriority w:val="34"/>
    <w:qFormat/>
    <w:rsid w:val="00D47A42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C34A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80889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66662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666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5749-1F14-4A66-A4A8-F2EE7811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zgf</dc:creator>
  <cp:keywords/>
  <dc:description/>
  <cp:lastModifiedBy>zgf</cp:lastModifiedBy>
  <cp:revision>36</cp:revision>
  <cp:lastPrinted>2024-04-23T00:53:00Z</cp:lastPrinted>
  <dcterms:created xsi:type="dcterms:W3CDTF">2023-03-27T07:44:00Z</dcterms:created>
  <dcterms:modified xsi:type="dcterms:W3CDTF">2024-04-23T02:06:00Z</dcterms:modified>
</cp:coreProperties>
</file>